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D2153B" w:rsidRPr="00535FDF" w14:paraId="64DAF428" w14:textId="77777777">
        <w:trPr>
          <w:trHeight w:val="292"/>
        </w:trPr>
        <w:tc>
          <w:tcPr>
            <w:tcW w:w="9350" w:type="dxa"/>
          </w:tcPr>
          <w:p w14:paraId="53C91943" w14:textId="77777777"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  <w:b/>
                <w:spacing w:val="-2"/>
              </w:rPr>
              <w:t>Capstone</w:t>
            </w:r>
          </w:p>
        </w:tc>
      </w:tr>
      <w:tr w:rsidR="00BF0EB5" w:rsidRPr="00535FDF" w14:paraId="229D7152" w14:textId="77777777">
        <w:trPr>
          <w:trHeight w:val="292"/>
        </w:trPr>
        <w:tc>
          <w:tcPr>
            <w:tcW w:w="9350" w:type="dxa"/>
          </w:tcPr>
          <w:p w14:paraId="3ED5940C" w14:textId="77777777" w:rsidR="00BF0EB5" w:rsidRDefault="00BF0EB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Advanced Evidence Seminar</w:t>
            </w:r>
          </w:p>
        </w:tc>
      </w:tr>
      <w:tr w:rsidR="00BF0EB5" w:rsidRPr="00535FDF" w14:paraId="6202E187" w14:textId="77777777">
        <w:trPr>
          <w:trHeight w:val="292"/>
        </w:trPr>
        <w:tc>
          <w:tcPr>
            <w:tcW w:w="9350" w:type="dxa"/>
          </w:tcPr>
          <w:p w14:paraId="0D110BEB" w14:textId="77777777" w:rsidR="00BF0EB5" w:rsidRPr="00535FDF" w:rsidRDefault="00BF0EB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Advanced Family Law</w:t>
            </w:r>
          </w:p>
        </w:tc>
      </w:tr>
      <w:tr w:rsidR="00575F67" w:rsidRPr="00535FDF" w14:paraId="56227363" w14:textId="77777777">
        <w:trPr>
          <w:trHeight w:val="292"/>
        </w:trPr>
        <w:tc>
          <w:tcPr>
            <w:tcW w:w="9350" w:type="dxa"/>
          </w:tcPr>
          <w:p w14:paraId="2392E9DC" w14:textId="77777777" w:rsidR="00575F67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Antitrust Law and Policy Seminar</w:t>
            </w:r>
          </w:p>
        </w:tc>
      </w:tr>
      <w:tr w:rsidR="000F0094" w:rsidRPr="00535FDF" w14:paraId="70AE25E6" w14:textId="77777777">
        <w:trPr>
          <w:trHeight w:val="292"/>
        </w:trPr>
        <w:tc>
          <w:tcPr>
            <w:tcW w:w="9350" w:type="dxa"/>
          </w:tcPr>
          <w:p w14:paraId="02B18E56" w14:textId="77777777" w:rsidR="000F0094" w:rsidRPr="00535FDF" w:rsidRDefault="000F0094">
            <w:pPr>
              <w:pStyle w:val="TableParagraph"/>
              <w:ind w:right="1607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Bankruptcy Practice Seminar</w:t>
            </w:r>
            <w:r w:rsidR="004560C9">
              <w:rPr>
                <w:rFonts w:asciiTheme="minorHAnsi" w:hAnsiTheme="minorHAnsi" w:cstheme="minorHAnsi"/>
                <w:spacing w:val="-2"/>
              </w:rPr>
              <w:t>*</w:t>
            </w:r>
          </w:p>
        </w:tc>
      </w:tr>
      <w:tr w:rsidR="00D2153B" w:rsidRPr="00535FDF" w14:paraId="27D9F44C" w14:textId="77777777">
        <w:trPr>
          <w:trHeight w:val="292"/>
        </w:trPr>
        <w:tc>
          <w:tcPr>
            <w:tcW w:w="9350" w:type="dxa"/>
          </w:tcPr>
          <w:p w14:paraId="63F0CC49" w14:textId="77777777"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Christian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Perspectives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on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Thought</w:t>
            </w:r>
          </w:p>
        </w:tc>
      </w:tr>
      <w:tr w:rsidR="00D2153B" w:rsidRPr="00535FDF" w14:paraId="48C946C5" w14:textId="77777777">
        <w:trPr>
          <w:trHeight w:val="292"/>
        </w:trPr>
        <w:tc>
          <w:tcPr>
            <w:tcW w:w="9350" w:type="dxa"/>
          </w:tcPr>
          <w:p w14:paraId="6F7DD109" w14:textId="77777777"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Climate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10490">
              <w:rPr>
                <w:rFonts w:asciiTheme="minorHAnsi" w:hAnsiTheme="minorHAnsi" w:cstheme="minorHAnsi"/>
              </w:rPr>
              <w:t>Change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 w14:paraId="3F47BE50" w14:textId="77777777">
        <w:trPr>
          <w:trHeight w:val="292"/>
        </w:trPr>
        <w:tc>
          <w:tcPr>
            <w:tcW w:w="9350" w:type="dxa"/>
          </w:tcPr>
          <w:p w14:paraId="6CACE12F" w14:textId="77777777"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 w14:paraId="0976F3E8" w14:textId="77777777">
        <w:trPr>
          <w:trHeight w:val="292"/>
        </w:trPr>
        <w:tc>
          <w:tcPr>
            <w:tcW w:w="9350" w:type="dxa"/>
          </w:tcPr>
          <w:p w14:paraId="3E5CCED1" w14:textId="77777777"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Sustainability</w:t>
            </w:r>
          </w:p>
        </w:tc>
      </w:tr>
      <w:tr w:rsidR="00575F67" w:rsidRPr="00535FDF" w14:paraId="14EC1DFF" w14:textId="77777777">
        <w:trPr>
          <w:trHeight w:val="292"/>
        </w:trPr>
        <w:tc>
          <w:tcPr>
            <w:tcW w:w="9350" w:type="dxa"/>
          </w:tcPr>
          <w:p w14:paraId="3377C5CD" w14:textId="77777777" w:rsidR="00575F67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  <w:spacing w:val="-2"/>
              </w:rPr>
            </w:pPr>
            <w:r w:rsidRPr="00535FDF">
              <w:rPr>
                <w:rFonts w:asciiTheme="minorHAnsi" w:hAnsiTheme="minorHAnsi" w:cstheme="minorHAnsi"/>
                <w:spacing w:val="-2"/>
              </w:rPr>
              <w:t>Current Issues in Commercial Law</w:t>
            </w:r>
          </w:p>
        </w:tc>
      </w:tr>
      <w:tr w:rsidR="001D55B5" w:rsidRPr="00535FDF" w14:paraId="2F9B44C7" w14:textId="77777777">
        <w:trPr>
          <w:trHeight w:val="290"/>
        </w:trPr>
        <w:tc>
          <w:tcPr>
            <w:tcW w:w="9350" w:type="dxa"/>
          </w:tcPr>
          <w:p w14:paraId="3D5CE3C8" w14:textId="286C247C" w:rsidR="001D55B5" w:rsidRDefault="001D55B5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Eighth Amendment Seminar</w:t>
            </w:r>
          </w:p>
        </w:tc>
      </w:tr>
      <w:tr w:rsidR="00911EE2" w:rsidRPr="00535FDF" w14:paraId="6C76F872" w14:textId="77777777">
        <w:trPr>
          <w:trHeight w:val="290"/>
        </w:trPr>
        <w:tc>
          <w:tcPr>
            <w:tcW w:w="9350" w:type="dxa"/>
          </w:tcPr>
          <w:p w14:paraId="41476EEB" w14:textId="77777777" w:rsidR="00911EE2" w:rsidRPr="00535FDF" w:rsidRDefault="00911EE2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Election Law:  Special Topics*</w:t>
            </w:r>
          </w:p>
        </w:tc>
      </w:tr>
      <w:tr w:rsidR="00B03B01" w:rsidRPr="00535FDF" w14:paraId="72B697E2" w14:textId="77777777">
        <w:trPr>
          <w:trHeight w:val="290"/>
        </w:trPr>
        <w:tc>
          <w:tcPr>
            <w:tcW w:w="9350" w:type="dxa"/>
          </w:tcPr>
          <w:p w14:paraId="2B262DC5" w14:textId="77777777" w:rsidR="00B03B01" w:rsidRPr="00535FDF" w:rsidRDefault="00B03B01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Estate Planning Seminar</w:t>
            </w:r>
          </w:p>
        </w:tc>
      </w:tr>
      <w:tr w:rsidR="00D2153B" w:rsidRPr="00535FDF" w14:paraId="77A899FB" w14:textId="77777777">
        <w:trPr>
          <w:trHeight w:val="290"/>
        </w:trPr>
        <w:tc>
          <w:tcPr>
            <w:tcW w:w="9350" w:type="dxa"/>
          </w:tcPr>
          <w:p w14:paraId="61EDB794" w14:textId="77777777"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Food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Drug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 w14:paraId="1005959D" w14:textId="77777777">
        <w:trPr>
          <w:trHeight w:val="292"/>
        </w:trPr>
        <w:tc>
          <w:tcPr>
            <w:tcW w:w="9350" w:type="dxa"/>
          </w:tcPr>
          <w:p w14:paraId="1A281DA2" w14:textId="77777777" w:rsidR="00D2153B" w:rsidRPr="00535FDF" w:rsidRDefault="00210490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Federal </w:t>
            </w:r>
            <w:r w:rsidR="006B28DB">
              <w:rPr>
                <w:rFonts w:asciiTheme="minorHAnsi" w:hAnsiTheme="minorHAnsi" w:cstheme="minorHAnsi"/>
              </w:rPr>
              <w:t>Habe</w:t>
            </w:r>
            <w:r w:rsidR="002649B6">
              <w:rPr>
                <w:rFonts w:asciiTheme="minorHAnsi" w:hAnsiTheme="minorHAnsi" w:cstheme="minorHAnsi"/>
              </w:rPr>
              <w:t>as Corpus</w:t>
            </w:r>
          </w:p>
        </w:tc>
      </w:tr>
      <w:tr w:rsidR="00D2153B" w:rsidRPr="00535FDF" w14:paraId="36E69B26" w14:textId="77777777">
        <w:trPr>
          <w:trHeight w:val="294"/>
        </w:trPr>
        <w:tc>
          <w:tcPr>
            <w:tcW w:w="9350" w:type="dxa"/>
          </w:tcPr>
          <w:p w14:paraId="41495FA2" w14:textId="77777777"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Environmental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 w14:paraId="32789850" w14:textId="77777777">
        <w:trPr>
          <w:trHeight w:val="290"/>
        </w:trPr>
        <w:tc>
          <w:tcPr>
            <w:tcW w:w="9350" w:type="dxa"/>
          </w:tcPr>
          <w:p w14:paraId="47DADDB7" w14:textId="77777777" w:rsidR="00D2153B" w:rsidRPr="00535FDF" w:rsidRDefault="00575F67">
            <w:pPr>
              <w:pStyle w:val="TableParagraph"/>
              <w:spacing w:line="270" w:lineRule="exact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Human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Rights</w:t>
            </w:r>
          </w:p>
        </w:tc>
      </w:tr>
      <w:tr w:rsidR="004F6219" w:rsidRPr="00535FDF" w14:paraId="317C4123" w14:textId="77777777">
        <w:trPr>
          <w:trHeight w:val="294"/>
        </w:trPr>
        <w:tc>
          <w:tcPr>
            <w:tcW w:w="9350" w:type="dxa"/>
          </w:tcPr>
          <w:p w14:paraId="5777FEF1" w14:textId="77777777" w:rsidR="004F6219" w:rsidRPr="00535FDF" w:rsidRDefault="004F6219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  Georgia Criminal Law Review</w:t>
            </w:r>
          </w:p>
        </w:tc>
      </w:tr>
      <w:tr w:rsidR="00D2153B" w:rsidRPr="00535FDF" w14:paraId="351042EC" w14:textId="77777777">
        <w:trPr>
          <w:trHeight w:val="294"/>
        </w:trPr>
        <w:tc>
          <w:tcPr>
            <w:tcW w:w="9350" w:type="dxa"/>
          </w:tcPr>
          <w:p w14:paraId="06DBB08A" w14:textId="77777777" w:rsidR="00D2153B" w:rsidRPr="00535FDF" w:rsidRDefault="00575F6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and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 w14:paraId="0D5FB9CB" w14:textId="77777777">
        <w:trPr>
          <w:trHeight w:val="290"/>
        </w:trPr>
        <w:tc>
          <w:tcPr>
            <w:tcW w:w="9350" w:type="dxa"/>
          </w:tcPr>
          <w:p w14:paraId="4BE438B1" w14:textId="77777777"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Review</w:t>
            </w:r>
          </w:p>
        </w:tc>
      </w:tr>
      <w:tr w:rsidR="00D2153B" w:rsidRPr="00535FDF" w14:paraId="11D7CEBD" w14:textId="77777777">
        <w:trPr>
          <w:trHeight w:val="294"/>
        </w:trPr>
        <w:tc>
          <w:tcPr>
            <w:tcW w:w="9350" w:type="dxa"/>
          </w:tcPr>
          <w:p w14:paraId="2C674BE8" w14:textId="77777777"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 Intellectual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Property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Law</w:t>
            </w:r>
          </w:p>
        </w:tc>
      </w:tr>
      <w:tr w:rsidR="002649B6" w:rsidRPr="00535FDF" w14:paraId="16E2A236" w14:textId="77777777">
        <w:trPr>
          <w:trHeight w:val="292"/>
        </w:trPr>
        <w:tc>
          <w:tcPr>
            <w:tcW w:w="9350" w:type="dxa"/>
          </w:tcPr>
          <w:p w14:paraId="1F22D8C4" w14:textId="77777777" w:rsidR="002649B6" w:rsidRPr="00535FDF" w:rsidRDefault="002649B6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and the Mind</w:t>
            </w:r>
          </w:p>
        </w:tc>
      </w:tr>
      <w:tr w:rsidR="00AC006D" w:rsidRPr="00535FDF" w14:paraId="2E45C729" w14:textId="77777777">
        <w:trPr>
          <w:trHeight w:val="292"/>
        </w:trPr>
        <w:tc>
          <w:tcPr>
            <w:tcW w:w="9350" w:type="dxa"/>
          </w:tcPr>
          <w:p w14:paraId="0F759E47" w14:textId="77777777" w:rsidR="00AC006D" w:rsidRPr="00535FDF" w:rsidRDefault="00AC006D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of Constitutional Structure</w:t>
            </w:r>
          </w:p>
        </w:tc>
      </w:tr>
      <w:tr w:rsidR="00D2153B" w:rsidRPr="00535FDF" w14:paraId="131BB29F" w14:textId="77777777">
        <w:trPr>
          <w:trHeight w:val="292"/>
        </w:trPr>
        <w:tc>
          <w:tcPr>
            <w:tcW w:w="9350" w:type="dxa"/>
          </w:tcPr>
          <w:p w14:paraId="45F640AB" w14:textId="77777777"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Lawyering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for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Children</w:t>
            </w:r>
          </w:p>
        </w:tc>
      </w:tr>
      <w:tr w:rsidR="00D2153B" w:rsidRPr="00535FDF" w14:paraId="2479A3BD" w14:textId="77777777">
        <w:trPr>
          <w:trHeight w:val="292"/>
        </w:trPr>
        <w:tc>
          <w:tcPr>
            <w:tcW w:w="9350" w:type="dxa"/>
          </w:tcPr>
          <w:p w14:paraId="28A030B7" w14:textId="77777777" w:rsidR="00D2153B" w:rsidRPr="00535FDF" w:rsidRDefault="00575F67">
            <w:pPr>
              <w:pStyle w:val="TableParagraph"/>
              <w:ind w:left="1627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Life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Cycle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Corporation</w:t>
            </w:r>
            <w:r w:rsidR="00FE41E8">
              <w:rPr>
                <w:rFonts w:asciiTheme="minorHAnsi" w:hAnsiTheme="minorHAnsi" w:cstheme="minorHAnsi"/>
                <w:spacing w:val="-2"/>
              </w:rPr>
              <w:t xml:space="preserve"> *</w:t>
            </w:r>
          </w:p>
        </w:tc>
      </w:tr>
      <w:tr w:rsidR="00D2153B" w:rsidRPr="00535FDF" w14:paraId="21F6A860" w14:textId="77777777">
        <w:trPr>
          <w:trHeight w:val="292"/>
        </w:trPr>
        <w:tc>
          <w:tcPr>
            <w:tcW w:w="9350" w:type="dxa"/>
          </w:tcPr>
          <w:p w14:paraId="698B5988" w14:textId="77777777"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Mass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Torts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 w14:paraId="177C8223" w14:textId="77777777">
        <w:trPr>
          <w:trHeight w:val="292"/>
        </w:trPr>
        <w:tc>
          <w:tcPr>
            <w:tcW w:w="9350" w:type="dxa"/>
          </w:tcPr>
          <w:p w14:paraId="0EA628EB" w14:textId="77777777"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Modern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American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</w:tr>
      <w:tr w:rsidR="00E55379" w:rsidRPr="00535FDF" w14:paraId="74584FF2" w14:textId="77777777">
        <w:trPr>
          <w:trHeight w:val="292"/>
        </w:trPr>
        <w:tc>
          <w:tcPr>
            <w:tcW w:w="9350" w:type="dxa"/>
          </w:tcPr>
          <w:p w14:paraId="1E992620" w14:textId="77777777" w:rsidR="00E55379" w:rsidRPr="00535FDF" w:rsidRDefault="00E55379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Originalism, Law, and Politics</w:t>
            </w:r>
          </w:p>
        </w:tc>
      </w:tr>
      <w:tr w:rsidR="00D2153B" w:rsidRPr="00535FDF" w14:paraId="46EF0022" w14:textId="77777777">
        <w:trPr>
          <w:trHeight w:val="292"/>
        </w:trPr>
        <w:tc>
          <w:tcPr>
            <w:tcW w:w="9350" w:type="dxa"/>
          </w:tcPr>
          <w:p w14:paraId="7AFFEB33" w14:textId="77777777"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Press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the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Constitution</w:t>
            </w:r>
          </w:p>
        </w:tc>
      </w:tr>
      <w:tr w:rsidR="00D2153B" w:rsidRPr="00535FDF" w14:paraId="3F938ED1" w14:textId="77777777">
        <w:trPr>
          <w:trHeight w:val="292"/>
        </w:trPr>
        <w:tc>
          <w:tcPr>
            <w:tcW w:w="9350" w:type="dxa"/>
          </w:tcPr>
          <w:p w14:paraId="59E4F4E3" w14:textId="77777777"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Public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Interest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Practicum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(2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Semesters)</w:t>
            </w:r>
          </w:p>
        </w:tc>
      </w:tr>
      <w:tr w:rsidR="000C4958" w:rsidRPr="00535FDF" w14:paraId="55FA85DB" w14:textId="77777777">
        <w:trPr>
          <w:trHeight w:val="292"/>
        </w:trPr>
        <w:tc>
          <w:tcPr>
            <w:tcW w:w="9350" w:type="dxa"/>
          </w:tcPr>
          <w:p w14:paraId="1ADAC66A" w14:textId="77777777" w:rsidR="000C4958" w:rsidRPr="00535FDF" w:rsidRDefault="000C4958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Race and the Law (Watson’s section)</w:t>
            </w:r>
          </w:p>
        </w:tc>
      </w:tr>
      <w:tr w:rsidR="00D2153B" w:rsidRPr="00535FDF" w14:paraId="74DB90FF" w14:textId="77777777">
        <w:trPr>
          <w:trHeight w:val="292"/>
        </w:trPr>
        <w:tc>
          <w:tcPr>
            <w:tcW w:w="9350" w:type="dxa"/>
          </w:tcPr>
          <w:p w14:paraId="06EE08FD" w14:textId="77777777"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Refugee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Asylum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  <w:r w:rsidR="00FE41E8">
              <w:rPr>
                <w:rFonts w:asciiTheme="minorHAnsi" w:hAnsiTheme="minorHAnsi" w:cstheme="minorHAnsi"/>
                <w:spacing w:val="-5"/>
              </w:rPr>
              <w:t xml:space="preserve"> *</w:t>
            </w:r>
          </w:p>
        </w:tc>
      </w:tr>
      <w:tr w:rsidR="00D2153B" w:rsidRPr="00535FDF" w14:paraId="60297BBB" w14:textId="77777777">
        <w:trPr>
          <w:trHeight w:val="292"/>
        </w:trPr>
        <w:tc>
          <w:tcPr>
            <w:tcW w:w="9350" w:type="dxa"/>
          </w:tcPr>
          <w:p w14:paraId="26568498" w14:textId="77777777" w:rsidR="00D2153B" w:rsidRPr="00535FDF" w:rsidRDefault="00575F67">
            <w:pPr>
              <w:pStyle w:val="TableParagraph"/>
              <w:ind w:left="1628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</w:rPr>
              <w:t>Regulating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Digital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Abuse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b/>
                <w:spacing w:val="-10"/>
              </w:rPr>
              <w:t>*</w:t>
            </w:r>
          </w:p>
        </w:tc>
      </w:tr>
      <w:tr w:rsidR="004D3CB7" w:rsidRPr="00535FDF" w14:paraId="71BFD99B" w14:textId="77777777">
        <w:trPr>
          <w:trHeight w:val="292"/>
        </w:trPr>
        <w:tc>
          <w:tcPr>
            <w:tcW w:w="9350" w:type="dxa"/>
          </w:tcPr>
          <w:p w14:paraId="327C9DD6" w14:textId="77777777" w:rsidR="004D3CB7" w:rsidRPr="00535FDF" w:rsidRDefault="004D3CB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Sexual Orientation and Gender Law*</w:t>
            </w:r>
          </w:p>
        </w:tc>
      </w:tr>
      <w:tr w:rsidR="00BF0EB5" w:rsidRPr="00535FDF" w14:paraId="2E43AE60" w14:textId="77777777">
        <w:trPr>
          <w:trHeight w:val="292"/>
        </w:trPr>
        <w:tc>
          <w:tcPr>
            <w:tcW w:w="9350" w:type="dxa"/>
          </w:tcPr>
          <w:p w14:paraId="680BF85B" w14:textId="77777777" w:rsidR="00BF0EB5" w:rsidRDefault="00BF0EB5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Topics: The Death Penalty</w:t>
            </w:r>
          </w:p>
        </w:tc>
      </w:tr>
      <w:tr w:rsidR="00BF0EB5" w:rsidRPr="00535FDF" w14:paraId="18F0E64A" w14:textId="77777777">
        <w:trPr>
          <w:trHeight w:val="292"/>
        </w:trPr>
        <w:tc>
          <w:tcPr>
            <w:tcW w:w="9350" w:type="dxa"/>
          </w:tcPr>
          <w:p w14:paraId="75856141" w14:textId="77777777" w:rsidR="00BF0EB5" w:rsidRDefault="00BF0EB5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Topics: Sex Crimes</w:t>
            </w:r>
          </w:p>
        </w:tc>
      </w:tr>
      <w:tr w:rsidR="00D2153B" w:rsidRPr="00535FDF" w14:paraId="03CA51CE" w14:textId="77777777">
        <w:trPr>
          <w:trHeight w:val="292"/>
        </w:trPr>
        <w:tc>
          <w:tcPr>
            <w:tcW w:w="9350" w:type="dxa"/>
          </w:tcPr>
          <w:p w14:paraId="6CBF591B" w14:textId="77777777"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State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Local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Government</w:t>
            </w:r>
            <w:r w:rsidR="00E55379">
              <w:rPr>
                <w:rFonts w:asciiTheme="minorHAnsi" w:hAnsiTheme="minorHAnsi" w:cstheme="minorHAnsi"/>
                <w:spacing w:val="-2"/>
              </w:rPr>
              <w:t>*</w:t>
            </w:r>
          </w:p>
        </w:tc>
      </w:tr>
      <w:tr w:rsidR="00D2153B" w:rsidRPr="00535FDF" w14:paraId="37C0F76D" w14:textId="77777777">
        <w:trPr>
          <w:trHeight w:val="292"/>
        </w:trPr>
        <w:tc>
          <w:tcPr>
            <w:tcW w:w="9350" w:type="dxa"/>
          </w:tcPr>
          <w:p w14:paraId="03B0FC05" w14:textId="77777777"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Supervised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Research</w:t>
            </w:r>
          </w:p>
        </w:tc>
      </w:tr>
      <w:tr w:rsidR="00237BC1" w:rsidRPr="00535FDF" w14:paraId="4DEAEF3E" w14:textId="77777777">
        <w:trPr>
          <w:trHeight w:val="294"/>
        </w:trPr>
        <w:tc>
          <w:tcPr>
            <w:tcW w:w="9350" w:type="dxa"/>
          </w:tcPr>
          <w:p w14:paraId="00E0DF80" w14:textId="77777777" w:rsidR="00237BC1" w:rsidRPr="00535FDF" w:rsidRDefault="00237BC1">
            <w:pPr>
              <w:pStyle w:val="TableParagraph"/>
              <w:spacing w:line="275" w:lineRule="exact"/>
              <w:ind w:right="16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Tax Policy Colloquium</w:t>
            </w:r>
          </w:p>
        </w:tc>
      </w:tr>
      <w:tr w:rsidR="00D2153B" w:rsidRPr="00535FDF" w14:paraId="2A839DA6" w14:textId="77777777">
        <w:trPr>
          <w:trHeight w:val="294"/>
        </w:trPr>
        <w:tc>
          <w:tcPr>
            <w:tcW w:w="9350" w:type="dxa"/>
          </w:tcPr>
          <w:p w14:paraId="48E8EAC7" w14:textId="77777777" w:rsidR="00D2153B" w:rsidRPr="00535FDF" w:rsidRDefault="00575F67">
            <w:pPr>
              <w:pStyle w:val="TableParagraph"/>
              <w:spacing w:line="275" w:lineRule="exact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 xml:space="preserve">Tax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</w:tbl>
    <w:p w14:paraId="1643BC7A" w14:textId="10C3BC18" w:rsidR="00D2153B" w:rsidRPr="00535FDF" w:rsidRDefault="00575F67">
      <w:pPr>
        <w:pStyle w:val="BodyText"/>
        <w:spacing w:before="36"/>
        <w:ind w:left="3698" w:right="3598" w:firstLine="0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Last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update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D55B5">
        <w:rPr>
          <w:rFonts w:asciiTheme="minorHAnsi" w:hAnsiTheme="minorHAnsi" w:cstheme="minorHAnsi"/>
          <w:spacing w:val="-2"/>
          <w:sz w:val="22"/>
          <w:szCs w:val="22"/>
        </w:rPr>
        <w:t>7.17.2025</w:t>
      </w:r>
    </w:p>
    <w:p w14:paraId="3FA25FA0" w14:textId="77777777" w:rsidR="00D2153B" w:rsidRPr="00535FDF" w:rsidRDefault="00575F6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*This course can satisfy the capstone requirement only with the instructor’s approval and additional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assignments.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Please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confirm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with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instructor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and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review</w:t>
      </w:r>
      <w:r w:rsidRPr="00535F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course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syllabus.</w:t>
      </w:r>
    </w:p>
    <w:sectPr w:rsidR="00D2153B" w:rsidRPr="00535FDF">
      <w:type w:val="continuous"/>
      <w:pgSz w:w="12240" w:h="15840"/>
      <w:pgMar w:top="72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3B"/>
    <w:rsid w:val="00055B5C"/>
    <w:rsid w:val="000C4958"/>
    <w:rsid w:val="000F0094"/>
    <w:rsid w:val="001037CF"/>
    <w:rsid w:val="00111E9C"/>
    <w:rsid w:val="001D55B5"/>
    <w:rsid w:val="00210490"/>
    <w:rsid w:val="00213DA3"/>
    <w:rsid w:val="00237BC1"/>
    <w:rsid w:val="002649B6"/>
    <w:rsid w:val="00422BF2"/>
    <w:rsid w:val="004560C9"/>
    <w:rsid w:val="004D3CB7"/>
    <w:rsid w:val="004F6219"/>
    <w:rsid w:val="00535FDF"/>
    <w:rsid w:val="00575F67"/>
    <w:rsid w:val="00582877"/>
    <w:rsid w:val="006B28DB"/>
    <w:rsid w:val="00707F88"/>
    <w:rsid w:val="00911EE2"/>
    <w:rsid w:val="009C031D"/>
    <w:rsid w:val="009C1553"/>
    <w:rsid w:val="00A21243"/>
    <w:rsid w:val="00A274CB"/>
    <w:rsid w:val="00AC006D"/>
    <w:rsid w:val="00B03B01"/>
    <w:rsid w:val="00BF0EB5"/>
    <w:rsid w:val="00D2153B"/>
    <w:rsid w:val="00D55A92"/>
    <w:rsid w:val="00E1202F"/>
    <w:rsid w:val="00E55379"/>
    <w:rsid w:val="00F43A91"/>
    <w:rsid w:val="00F73890"/>
    <w:rsid w:val="00F92F06"/>
    <w:rsid w:val="00FD41BB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A311"/>
  <w15:docId w15:val="{1C1BCBD8-D047-42B4-BEE2-D98E24A4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19" w:right="578" w:hanging="7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629" w:right="16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- 2L Writing, Capstone, Practical Skills 07.06.2021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- 2L Writing, Capstone, Practical Skills 07.06.2021</dc:title>
  <dc:creator>mt03295</dc:creator>
  <cp:lastModifiedBy>Paula Elrod Mcbride</cp:lastModifiedBy>
  <cp:revision>2</cp:revision>
  <dcterms:created xsi:type="dcterms:W3CDTF">2025-07-17T14:33:00Z</dcterms:created>
  <dcterms:modified xsi:type="dcterms:W3CDTF">2025-07-17T14:33:00Z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2022-04-01T00:00:00Z</vt:filetime>
  </property>
</Properties>
</file>